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18"/>
        </w:rPr>
        <w:t>MIPYME MORELOS · POR SRJUSTICIA</w:t>
      </w:r>
    </w:p>
    <w:p>
      <w:pPr>
        <w:jc w:val="center"/>
      </w:pPr>
      <w:r>
        <w:rPr>
          <w:rFonts w:ascii="Georgia" w:hAnsi="Georgia"/>
          <w:b/>
          <w:sz w:val="36"/>
        </w:rPr>
        <w:t>Contrato de suministro de mercancías</w:t>
      </w:r>
    </w:p>
    <w:p>
      <w:pPr>
        <w:jc w:val="center"/>
      </w:pPr>
      <w:r>
        <w:rPr>
          <w:i/>
          <w:sz w:val="19"/>
        </w:rPr>
        <w:t>Para compras recurrentes; define calidad, pedidos y entregas.</w:t>
      </w:r>
    </w:p>
    <w:p>
      <w:pPr>
        <w:pStyle w:val="IntenseQuote"/>
      </w:pPr>
      <w:r>
        <w:t>MODELO GRATUITO. Este documento es una base general y debe adaptarse a la operación real. No sustituye asesoría jurídica, fiscal, laboral, contable, administrativa ni la revisión de permisos. No lo uses para simular relaciones distintas de las que existen en los hechos.</w:t>
      </w:r>
    </w:p>
    <w:p>
      <w:r>
        <w:rPr>
          <w:b/>
        </w:rPr>
        <w:t xml:space="preserve">Proveedor: </w:t>
      </w:r>
      <w:r>
        <w:t>______________________________________________</w:t>
      </w:r>
    </w:p>
    <w:p>
      <w:r>
        <w:rPr>
          <w:b/>
        </w:rPr>
        <w:t xml:space="preserve">Cliente: </w:t>
      </w:r>
      <w:r>
        <w:t>______________________________________________</w:t>
      </w:r>
    </w:p>
    <w:p>
      <w:r>
        <w:rPr>
          <w:b/>
        </w:rPr>
        <w:t xml:space="preserve">Mercancías: </w:t>
      </w:r>
      <w:r>
        <w:t>______________________________________________</w:t>
      </w:r>
    </w:p>
    <w:p>
      <w:r>
        <w:rPr>
          <w:b/>
        </w:rPr>
        <w:t xml:space="preserve">Vigencia: </w:t>
      </w:r>
      <w:r>
        <w:t>______________________________________________</w:t>
      </w:r>
    </w:p>
    <w:p>
      <w:r>
        <w:rPr>
          <w:b/>
        </w:rPr>
        <w:t xml:space="preserve">Territorio: </w:t>
      </w:r>
      <w:r>
        <w:t>______________________________________________</w:t>
      </w:r>
    </w:p>
    <w:p>
      <w:pPr>
        <w:pStyle w:val="Heading2"/>
      </w:pPr>
      <w:r>
        <w:t>CLÁUSULAS</w:t>
      </w:r>
    </w:p>
    <w:p>
      <w:r>
        <w:rPr>
          <w:b/>
        </w:rPr>
        <w:t xml:space="preserve">1. Objeto. </w:t>
      </w:r>
      <w:r>
        <w:t>El proveedor suministrará los productos del Anexo A conforme a especificaciones, unidades, empaques y tolerancias pactadas.</w:t>
      </w:r>
    </w:p>
    <w:p>
      <w:r>
        <w:rPr>
          <w:b/>
        </w:rPr>
        <w:t xml:space="preserve">2. Pedidos. </w:t>
      </w:r>
      <w:r>
        <w:t>Cada pedido deberá indicar cantidades, precio vigente, fecha, lugar de entrega y persona autorizada. Un pedido no modifica este contrato salvo aceptación expresa.</w:t>
      </w:r>
    </w:p>
    <w:p>
      <w:r>
        <w:rPr>
          <w:b/>
        </w:rPr>
        <w:t xml:space="preserve">3. Precios y pagos. </w:t>
      </w:r>
      <w:r>
        <w:t>La lista inicial está en el Anexo B. Cambios de precio requerirán aviso y aceptación con ____ días de anticipación. Crédito: ____ días. Intereses, si se pactan, deberán respetar límites legales.</w:t>
      </w:r>
    </w:p>
    <w:p>
      <w:r>
        <w:rPr>
          <w:b/>
        </w:rPr>
        <w:t xml:space="preserve">4. Entrega y rechazo. </w:t>
      </w:r>
      <w:r>
        <w:t>El cliente documentará faltantes o defectos aparentes dentro de ____ días. Los defectos ocultos se atenderán conforme a la ley y garantías aplicables.</w:t>
      </w:r>
    </w:p>
    <w:p>
      <w:r>
        <w:rPr>
          <w:b/>
        </w:rPr>
        <w:t xml:space="preserve">5. Continuidad. </w:t>
      </w:r>
      <w:r>
        <w:t>El proveedor informará riesgos razonablemente previsibles de desabasto. No se garantiza exclusividad salvo pacto expreso.</w:t>
      </w:r>
    </w:p>
    <w:p>
      <w:r>
        <w:rPr>
          <w:b/>
        </w:rPr>
        <w:t xml:space="preserve">6. Cumplimiento. </w:t>
      </w:r>
      <w:r>
        <w:t>Cada parte conservará permisos, registros y documentación necesarios para su actividad y productos cuando sean exigibles.</w:t>
      </w:r>
    </w:p>
    <w:p>
      <w:r>
        <w:rPr>
          <w:b/>
        </w:rPr>
        <w:t xml:space="preserve">7. Terminación. </w:t>
      </w:r>
      <w:r>
        <w:t>El contrato puede terminar por vencimiento, acuerdo o incumplimiento no subsanado. Los pedidos ya aceptados se regirán por lo pactado salvo acuerdo distinto.</w:t>
      </w:r>
    </w:p>
    <w:p>
      <w:pPr>
        <w:pStyle w:val="Heading2"/>
      </w:pPr>
      <w:r>
        <w:br/>
        <w:t>FIRMAS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br/>
              <w:br/>
              <w:t>_______________________________</w:t>
            </w:r>
          </w:p>
        </w:tc>
        <w:tc>
          <w:tcPr>
            <w:tcW w:type="dxa" w:w="5040"/>
          </w:tcPr>
          <w:p>
            <w:r>
              <w:br/>
              <w:br/>
              <w:t>_______________________________</w:t>
            </w:r>
          </w:p>
        </w:tc>
      </w:tr>
      <w:tr>
        <w:tc>
          <w:tcPr>
            <w:tcW w:type="dxa" w:w="5040"/>
          </w:tcPr>
          <w:p>
            <w:r>
              <w:t>PROVEEDOR</w:t>
            </w:r>
          </w:p>
        </w:tc>
        <w:tc>
          <w:tcPr>
            <w:tcW w:type="dxa" w:w="5040"/>
          </w:tcPr>
          <w:p>
            <w:r>
              <w:t>CLIENTE</w:t>
            </w:r>
          </w:p>
        </w:tc>
      </w:tr>
    </w:tbl>
    <w:p>
      <w:pPr>
        <w:pStyle w:val="Heading2"/>
      </w:pPr>
      <w:r>
        <w:br/>
        <w:t>Checklist antes de firmar</w:t>
      </w:r>
    </w:p>
    <w:p>
      <w:pPr>
        <w:pStyle w:val="ListBullet"/>
      </w:pPr>
      <w:r>
        <w:t>Identidad y facultades de quien firma.</w:t>
      </w:r>
    </w:p>
    <w:p>
      <w:pPr>
        <w:pStyle w:val="ListBullet"/>
      </w:pPr>
      <w:r>
        <w:t>Objeto y entregables entendibles.</w:t>
      </w:r>
    </w:p>
    <w:p>
      <w:pPr>
        <w:pStyle w:val="ListBullet"/>
      </w:pPr>
      <w:r>
        <w:t>Precio, impuestos, anticipos y vencimientos.</w:t>
      </w:r>
    </w:p>
    <w:p>
      <w:pPr>
        <w:pStyle w:val="ListBullet"/>
      </w:pPr>
      <w:r>
        <w:t>Domicilios, correos y medios de notificación.</w:t>
      </w:r>
    </w:p>
    <w:p>
      <w:pPr>
        <w:pStyle w:val="ListBullet"/>
      </w:pPr>
      <w:r>
        <w:t>Anexos completos y numerados.</w:t>
      </w:r>
    </w:p>
    <w:p>
      <w:pPr>
        <w:pStyle w:val="ListBullet"/>
      </w:pPr>
      <w:r>
        <w:t>No dejar espacios esenciales en blanco.</w:t>
      </w:r>
    </w:p>
    <w:p>
      <w:pPr>
        <w:pStyle w:val="ListBullet"/>
      </w:pPr>
      <w:r>
        <w:t>Conservar una copia íntegra firmada por cada parte.</w:t>
      </w:r>
    </w:p>
    <w:p>
      <w:pPr>
        <w:jc w:val="center"/>
      </w:pPr>
      <w:r>
        <w:t>Fuente: MiPyME Morelos · Abogado Morelos HV · Actualización editorial 9 de septiembre de 2026. Para adaptar este modelo a un caso concreto consulta a un profesional.</w:t>
      </w:r>
    </w:p>
    <w:sectPr w:rsidR="00FC693F" w:rsidRPr="0006063C" w:rsidSect="00034616">
      <w:footerReference w:type="default" r:id="rId9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MiPyME Morelos · Modelo gratuito · Abogado Morelos HV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 w:eastAsia="Georgia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 w:eastAsia="Georgia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 w:eastAsia="Georgia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