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18"/>
        </w:rPr>
        <w:t>MIPYME MORELOS · POR SRJUSTICIA</w:t>
      </w:r>
    </w:p>
    <w:p>
      <w:pPr>
        <w:jc w:val="center"/>
      </w:pPr>
      <w:r>
        <w:rPr>
          <w:rFonts w:ascii="Georgia" w:hAnsi="Georgia"/>
          <w:b/>
          <w:sz w:val="36"/>
        </w:rPr>
        <w:t>Contrato de arrendamiento de local comercial</w:t>
      </w:r>
    </w:p>
    <w:p>
      <w:pPr>
        <w:jc w:val="center"/>
      </w:pPr>
      <w:r>
        <w:rPr>
          <w:i/>
          <w:sz w:val="19"/>
        </w:rPr>
        <w:t>Modelo general para Morelos. Verifica uso permitido, licencias, mantenimiento y garantías antes de firmar.</w:t>
      </w:r>
    </w:p>
    <w:p>
      <w:pPr>
        <w:pStyle w:val="IntenseQuote"/>
      </w:pPr>
      <w:r>
        <w:t>MODELO GRATUITO. Este documento es una base general y debe adaptarse a la operación real. No sustituye asesoría jurídica, fiscal, laboral, contable, administrativa ni la revisión de permisos. No lo uses para simular relaciones distintas de las que existen en los hechos.</w:t>
      </w:r>
    </w:p>
    <w:p>
      <w:r>
        <w:rPr>
          <w:b/>
        </w:rPr>
        <w:t xml:space="preserve">Arrendador: </w:t>
      </w:r>
      <w:r>
        <w:t>______________________________________________</w:t>
      </w:r>
    </w:p>
    <w:p>
      <w:r>
        <w:rPr>
          <w:b/>
        </w:rPr>
        <w:t xml:space="preserve">Arrendatario: </w:t>
      </w:r>
      <w:r>
        <w:t>______________________________________________</w:t>
      </w:r>
    </w:p>
    <w:p>
      <w:r>
        <w:rPr>
          <w:b/>
        </w:rPr>
        <w:t xml:space="preserve">Domicilio del local: </w:t>
      </w:r>
      <w:r>
        <w:t>______________________________________________</w:t>
      </w:r>
    </w:p>
    <w:p>
      <w:r>
        <w:rPr>
          <w:b/>
        </w:rPr>
        <w:t xml:space="preserve">Giro previsto: </w:t>
      </w:r>
      <w:r>
        <w:t>______________________________________________</w:t>
      </w:r>
    </w:p>
    <w:p>
      <w:r>
        <w:rPr>
          <w:b/>
        </w:rPr>
        <w:t xml:space="preserve">Renta mensual: </w:t>
      </w:r>
      <w:r>
        <w:t>______________________________________________</w:t>
      </w:r>
    </w:p>
    <w:p>
      <w:r>
        <w:rPr>
          <w:b/>
        </w:rPr>
        <w:t xml:space="preserve">Depósito: </w:t>
      </w:r>
      <w:r>
        <w:t>______________________________________________</w:t>
      </w:r>
    </w:p>
    <w:p>
      <w:r>
        <w:rPr>
          <w:b/>
        </w:rPr>
        <w:t xml:space="preserve">Vigencia: </w:t>
      </w:r>
      <w:r>
        <w:t>______________________________________________</w:t>
      </w:r>
    </w:p>
    <w:p>
      <w:pPr>
        <w:pStyle w:val="Heading2"/>
      </w:pPr>
      <w:r>
        <w:t>CLÁUSULAS</w:t>
      </w:r>
    </w:p>
    <w:p>
      <w:r>
        <w:rPr>
          <w:b/>
        </w:rPr>
        <w:t xml:space="preserve">1. Inmueble. </w:t>
      </w:r>
      <w:r>
        <w:t>Se entrega el inmueble descrito en inventario y fotografías anexas, con servicios y estado físico señalados en el Acta de Entrega.</w:t>
      </w:r>
    </w:p>
    <w:p>
      <w:r>
        <w:rPr>
          <w:b/>
        </w:rPr>
        <w:t xml:space="preserve">2. Destino. </w:t>
      </w:r>
      <w:r>
        <w:t>El arrendatario pretende destinarlo a __________. La existencia del contrato no garantiza uso de suelo, licencia o autorización. El arrendatario deberá verificar la viabilidad administrativa antes de iniciar operaciones.</w:t>
      </w:r>
    </w:p>
    <w:p>
      <w:r>
        <w:rPr>
          <w:b/>
        </w:rPr>
        <w:t xml:space="preserve">3. Renta. </w:t>
      </w:r>
      <w:r>
        <w:t>Renta $________ MXN, impuestos aplicables: __________, pagadera el día ____ por __________. Recibo o comprobante deberá conservarse.</w:t>
      </w:r>
    </w:p>
    <w:p>
      <w:r>
        <w:rPr>
          <w:b/>
        </w:rPr>
        <w:t xml:space="preserve">4. Depósito y garantías. </w:t>
      </w:r>
      <w:r>
        <w:t>Depósito: $________. Su devolución estará sujeta a saldos y daños acreditados, no al desgaste ordinario. Garantía adicional: __________.</w:t>
      </w:r>
    </w:p>
    <w:p>
      <w:r>
        <w:rPr>
          <w:b/>
        </w:rPr>
        <w:t xml:space="preserve">5. Obras y anuncios. </w:t>
      </w:r>
      <w:r>
        <w:t>No se harán modificaciones estructurales ni anuncios sujetos a autorización sin consentimiento escrito y permisos aplicables. Las mejoras y su destino al terminar se definirán en Anexo B.</w:t>
      </w:r>
    </w:p>
    <w:p>
      <w:r>
        <w:rPr>
          <w:b/>
        </w:rPr>
        <w:t xml:space="preserve">6. Servicios y mantenimiento. </w:t>
      </w:r>
      <w:r>
        <w:t>Responsable de agua, energía, cuotas, mantenimiento y reparaciones: __________. Los vicios o fallas preexistentes se documentarán al recibir.</w:t>
      </w:r>
    </w:p>
    <w:p>
      <w:r>
        <w:rPr>
          <w:b/>
        </w:rPr>
        <w:t xml:space="preserve">7. Licencias. </w:t>
      </w:r>
      <w:r>
        <w:t>Cada parte entregará oportunamente la documentación que legalmente le corresponda para gestionar permisos, sin garantizar que la autoridad los otorgue.</w:t>
      </w:r>
    </w:p>
    <w:p>
      <w:r>
        <w:rPr>
          <w:b/>
        </w:rPr>
        <w:t xml:space="preserve">8. Terminación. </w:t>
      </w:r>
      <w:r>
        <w:t>Causas y preaviso: __________. No se autoriza autotutela, cambio de cerraduras, retención ilegal de bienes ni desalojo fuera del procedimiento permitido.</w:t>
      </w:r>
    </w:p>
    <w:p>
      <w:r>
        <w:rPr>
          <w:b/>
        </w:rPr>
        <w:t xml:space="preserve">9. Entrega final. </w:t>
      </w:r>
      <w:r>
        <w:t>Al concluir se firmará acta de entrega, lectura de servicios e inventario, sin perjuicio de derechos y obligaciones pendientes.</w:t>
      </w:r>
    </w:p>
    <w:p>
      <w:pPr>
        <w:pStyle w:val="Heading2"/>
      </w:pPr>
      <w:r>
        <w:br/>
        <w:t>FIRMAS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</w:tr>
      <w:tr>
        <w:tc>
          <w:tcPr>
            <w:tcW w:type="dxa" w:w="5040"/>
          </w:tcPr>
          <w:p>
            <w:r>
              <w:t>ARRENDADOR</w:t>
            </w:r>
          </w:p>
        </w:tc>
        <w:tc>
          <w:tcPr>
            <w:tcW w:type="dxa" w:w="5040"/>
          </w:tcPr>
          <w:p>
            <w:r>
              <w:t>ARRENDATARIO</w:t>
            </w:r>
          </w:p>
        </w:tc>
      </w:tr>
    </w:tbl>
    <w:p>
      <w:pPr>
        <w:pStyle w:val="Heading2"/>
      </w:pPr>
      <w:r>
        <w:br/>
        <w:t>Checklist antes de firmar</w:t>
      </w:r>
    </w:p>
    <w:p>
      <w:pPr>
        <w:pStyle w:val="ListBullet"/>
      </w:pPr>
      <w:r>
        <w:t>Identidad y facultades de quien firma.</w:t>
      </w:r>
    </w:p>
    <w:p>
      <w:pPr>
        <w:pStyle w:val="ListBullet"/>
      </w:pPr>
      <w:r>
        <w:t>Objeto y entregables entendibles.</w:t>
      </w:r>
    </w:p>
    <w:p>
      <w:pPr>
        <w:pStyle w:val="ListBullet"/>
      </w:pPr>
      <w:r>
        <w:t>Precio, impuestos, anticipos y vencimientos.</w:t>
      </w:r>
    </w:p>
    <w:p>
      <w:pPr>
        <w:pStyle w:val="ListBullet"/>
      </w:pPr>
      <w:r>
        <w:t>Domicilios, correos y medios de notificación.</w:t>
      </w:r>
    </w:p>
    <w:p>
      <w:pPr>
        <w:pStyle w:val="ListBullet"/>
      </w:pPr>
      <w:r>
        <w:t>Anexos completos y numerados.</w:t>
      </w:r>
    </w:p>
    <w:p>
      <w:pPr>
        <w:pStyle w:val="ListBullet"/>
      </w:pPr>
      <w:r>
        <w:t>No dejar espacios esenciales en blanco.</w:t>
      </w:r>
    </w:p>
    <w:p>
      <w:pPr>
        <w:pStyle w:val="ListBullet"/>
      </w:pPr>
      <w:r>
        <w:t>Conservar una copia íntegra firmada por cada parte.</w:t>
      </w:r>
    </w:p>
    <w:p>
      <w:pPr>
        <w:jc w:val="center"/>
      </w:pPr>
      <w:r>
        <w:t>Fuente: MiPyME Morelos · Abogado Morelos HV · Actualización editorial 9 de septiembre de 2026. Para adaptar este modelo a un caso concreto consulta a un profesional.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MiPyME Morelos · Modelo gratuito · Abogado Morelos HV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 w:eastAsia="Georg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 w:eastAsia="Georgia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 w:eastAsia="Georg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